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148F" w14:textId="5D20D3B3" w:rsidR="00C9016D" w:rsidRDefault="002A489B">
      <w:r>
        <w:rPr>
          <w:noProof/>
        </w:rPr>
        <w:drawing>
          <wp:anchor distT="0" distB="0" distL="114300" distR="114300" simplePos="0" relativeHeight="251659264" behindDoc="1" locked="0" layoutInCell="1" allowOverlap="1" wp14:anchorId="6A60F694" wp14:editId="4B7C2A1A">
            <wp:simplePos x="0" y="0"/>
            <wp:positionH relativeFrom="margin">
              <wp:posOffset>6353175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326560930" name="Picture 1326560930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3883" name="Picture 1" descr="A picture containing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D8">
        <w:rPr>
          <w:noProof/>
        </w:rPr>
        <w:drawing>
          <wp:anchor distT="0" distB="0" distL="114300" distR="114300" simplePos="0" relativeHeight="251661312" behindDoc="1" locked="0" layoutInCell="1" allowOverlap="1" wp14:anchorId="61BA7B5E" wp14:editId="3D7140A1">
            <wp:simplePos x="0" y="0"/>
            <wp:positionH relativeFrom="leftMargin">
              <wp:posOffset>219075</wp:posOffset>
            </wp:positionH>
            <wp:positionV relativeFrom="paragraph">
              <wp:posOffset>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2016169474" name="Picture 2016169474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83883" name="Picture 1" descr="A picture containing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D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DCC3C6" wp14:editId="1BD9CBD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86145" cy="1404620"/>
                <wp:effectExtent l="0" t="0" r="1460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582A3" w14:textId="45D70488" w:rsidR="00B500D8" w:rsidRPr="00B27EC5" w:rsidRDefault="00B500D8" w:rsidP="00B500D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27E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Tummery</w:t>
                            </w:r>
                            <w:proofErr w:type="spellEnd"/>
                            <w:r w:rsidRPr="00B27E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Athletic Football </w:t>
                            </w:r>
                            <w:r w:rsidR="00FD60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Club Equality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DCC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1.3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" fillcolor="#903">
                <v:textbox style="mso-fit-shape-to-text:t">
                  <w:txbxContent>
                    <w:p w14:paraId="1C7582A3" w14:textId="45D70488" w:rsidR="00B500D8" w:rsidRPr="00B27EC5" w:rsidRDefault="00B500D8" w:rsidP="00B500D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B27E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Tummery</w:t>
                      </w:r>
                      <w:proofErr w:type="spellEnd"/>
                      <w:r w:rsidRPr="00B27E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Athletic Football </w:t>
                      </w:r>
                      <w:r w:rsidR="00FD609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Club Equality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5BBEC" w14:textId="09738EB2" w:rsidR="00FD6091" w:rsidRDefault="00FD6091" w:rsidP="00B500D8">
      <w:r>
        <w:t xml:space="preserve">The policy is based on the recognition that all children and young people have the right to protection from abuse regardless of age, gender, ethnicity, religious belief, nationality, sexual </w:t>
      </w:r>
      <w:r>
        <w:t>orientation,</w:t>
      </w:r>
      <w:r>
        <w:t xml:space="preserve"> or disability. </w:t>
      </w:r>
    </w:p>
    <w:p w14:paraId="5B3CF2B6" w14:textId="1C4AE43E" w:rsidR="00FD6091" w:rsidRDefault="00FD6091" w:rsidP="00B500D8">
      <w:r>
        <w:t>T</w:t>
      </w:r>
      <w:r>
        <w:t>he Club</w:t>
      </w:r>
      <w:r>
        <w:t xml:space="preserve"> also recognises in creating this policy that the needs of children with disabilities, who may be particularly vulnerable, must be taken into account. </w:t>
      </w:r>
    </w:p>
    <w:p w14:paraId="20A8A239" w14:textId="2476385F" w:rsidR="00FD6091" w:rsidRDefault="00FD6091" w:rsidP="00B500D8">
      <w:r>
        <w:t xml:space="preserve">• The </w:t>
      </w:r>
      <w:r>
        <w:t>Club</w:t>
      </w:r>
      <w:r>
        <w:t xml:space="preserve"> will ensure that every child and young person who engages in </w:t>
      </w:r>
      <w:r>
        <w:t>Club</w:t>
      </w:r>
      <w:r>
        <w:t xml:space="preserve"> activities will be treated fairly and with respect. </w:t>
      </w:r>
    </w:p>
    <w:p w14:paraId="20251984" w14:textId="5136FE74" w:rsidR="00FD6091" w:rsidRDefault="00FD6091" w:rsidP="00B500D8">
      <w:r>
        <w:t xml:space="preserve">• The </w:t>
      </w:r>
      <w:r>
        <w:t>Club</w:t>
      </w:r>
      <w:r>
        <w:t xml:space="preserve"> is committed to creating and developing a culture that promotes inclusivity and equitable practice so that every </w:t>
      </w:r>
      <w:r>
        <w:t>player</w:t>
      </w:r>
      <w:r>
        <w:t xml:space="preserve"> and young person has the opportunity to participate in an environment free from intimidation, </w:t>
      </w:r>
      <w:proofErr w:type="gramStart"/>
      <w:r>
        <w:t>harassment</w:t>
      </w:r>
      <w:proofErr w:type="gramEnd"/>
      <w:r>
        <w:t xml:space="preserve"> and abuse. </w:t>
      </w:r>
    </w:p>
    <w:p w14:paraId="297D256E" w14:textId="77777777" w:rsidR="00FD6091" w:rsidRDefault="00FD6091" w:rsidP="00B500D8">
      <w:r>
        <w:t xml:space="preserve">• All </w:t>
      </w:r>
      <w:r>
        <w:t>coaches/</w:t>
      </w:r>
      <w:r>
        <w:t xml:space="preserve">volunteers have a responsibility to promote and implement equitable practice and to report any discriminatory behaviour towards a </w:t>
      </w:r>
      <w:r>
        <w:t>player</w:t>
      </w:r>
      <w:r>
        <w:t xml:space="preserve"> or young person engaging in </w:t>
      </w:r>
      <w:r>
        <w:t>Club activities</w:t>
      </w:r>
      <w:r>
        <w:t xml:space="preserve">. </w:t>
      </w:r>
    </w:p>
    <w:p w14:paraId="13F47AFC" w14:textId="77777777" w:rsidR="00FD6091" w:rsidRDefault="00FD6091" w:rsidP="00B500D8">
      <w:r>
        <w:t>• In pursuance of this policy</w:t>
      </w:r>
      <w:r>
        <w:t>, the Club</w:t>
      </w:r>
      <w:r>
        <w:t xml:space="preserve"> condemns and will not tolerate any form of discriminatory behaviour towards </w:t>
      </w:r>
      <w:r>
        <w:t>players</w:t>
      </w:r>
      <w:r>
        <w:t xml:space="preserve"> and young people. Such behaviour will be taken seriously and responded to in accordance with </w:t>
      </w:r>
      <w:r>
        <w:t>Club</w:t>
      </w:r>
      <w:r>
        <w:t xml:space="preserve"> disciplinary procedures. </w:t>
      </w:r>
    </w:p>
    <w:p w14:paraId="72D06336" w14:textId="7EDF3701" w:rsidR="00B500D8" w:rsidRPr="00B500D8" w:rsidRDefault="00FD6091" w:rsidP="00B500D8">
      <w:r>
        <w:t xml:space="preserve">• The </w:t>
      </w:r>
      <w:r>
        <w:t>Club</w:t>
      </w:r>
      <w:r>
        <w:t xml:space="preserve"> supports equal treatment of all children and young people, and therefore requires adherence to these policies and the requirements of the relevant equalities legislation – in particular the UN Convention </w:t>
      </w:r>
      <w:proofErr w:type="gramStart"/>
      <w:r>
        <w:t>On</w:t>
      </w:r>
      <w:proofErr w:type="gramEnd"/>
      <w:r>
        <w:t xml:space="preserve"> The Rights Of The Child (1989).</w:t>
      </w:r>
    </w:p>
    <w:sectPr w:rsidR="00B500D8" w:rsidRPr="00B500D8" w:rsidSect="00FF2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A16"/>
    <w:multiLevelType w:val="hybridMultilevel"/>
    <w:tmpl w:val="B0227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6907"/>
    <w:multiLevelType w:val="hybridMultilevel"/>
    <w:tmpl w:val="B4B07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3D3"/>
    <w:multiLevelType w:val="hybridMultilevel"/>
    <w:tmpl w:val="533A6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25516"/>
    <w:multiLevelType w:val="hybridMultilevel"/>
    <w:tmpl w:val="034CF584"/>
    <w:lvl w:ilvl="0" w:tplc="8C60A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3489">
    <w:abstractNumId w:val="1"/>
  </w:num>
  <w:num w:numId="2" w16cid:durableId="169688286">
    <w:abstractNumId w:val="0"/>
  </w:num>
  <w:num w:numId="3" w16cid:durableId="1411074901">
    <w:abstractNumId w:val="3"/>
  </w:num>
  <w:num w:numId="4" w16cid:durableId="26191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73"/>
    <w:rsid w:val="000503C5"/>
    <w:rsid w:val="00182141"/>
    <w:rsid w:val="00221814"/>
    <w:rsid w:val="00250505"/>
    <w:rsid w:val="00267DB1"/>
    <w:rsid w:val="002A489B"/>
    <w:rsid w:val="002A785F"/>
    <w:rsid w:val="003142EE"/>
    <w:rsid w:val="003C32AD"/>
    <w:rsid w:val="004C1E50"/>
    <w:rsid w:val="00791F6E"/>
    <w:rsid w:val="009625C1"/>
    <w:rsid w:val="009E70EA"/>
    <w:rsid w:val="00AF0407"/>
    <w:rsid w:val="00B500D8"/>
    <w:rsid w:val="00C626AE"/>
    <w:rsid w:val="00C9016D"/>
    <w:rsid w:val="00D702A1"/>
    <w:rsid w:val="00DE37CF"/>
    <w:rsid w:val="00E360A7"/>
    <w:rsid w:val="00EF1DF5"/>
    <w:rsid w:val="00F41114"/>
    <w:rsid w:val="00FB2E96"/>
    <w:rsid w:val="00FD6091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00E8"/>
  <w15:chartTrackingRefBased/>
  <w15:docId w15:val="{78A64444-D3A8-4828-A189-A5798EF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0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Kelly</dc:creator>
  <cp:keywords/>
  <dc:description/>
  <cp:lastModifiedBy>G Goodman</cp:lastModifiedBy>
  <cp:revision>2</cp:revision>
  <cp:lastPrinted>2023-07-27T10:08:00Z</cp:lastPrinted>
  <dcterms:created xsi:type="dcterms:W3CDTF">2023-07-27T10:52:00Z</dcterms:created>
  <dcterms:modified xsi:type="dcterms:W3CDTF">2023-07-27T10:52:00Z</dcterms:modified>
</cp:coreProperties>
</file>